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D8" w:rsidRDefault="009A2C51">
      <w:pPr>
        <w:spacing w:beforeLines="20" w:before="62" w:afterLines="20" w:after="62" w:line="400" w:lineRule="exact"/>
        <w:ind w:right="105" w:firstLine="708"/>
        <w:jc w:val="center"/>
        <w:rPr>
          <w:rFonts w:ascii="黑体" w:eastAsia="黑体" w:hAnsi="宋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cs="黑体" w:hint="eastAsia"/>
          <w:sz w:val="32"/>
          <w:szCs w:val="32"/>
        </w:rPr>
        <w:t>《不动产估价委托合同》补充协议</w:t>
      </w:r>
    </w:p>
    <w:p w:rsidR="00C16AD8" w:rsidRDefault="00C16AD8">
      <w:pPr>
        <w:spacing w:beforeLines="20" w:before="62" w:afterLines="20" w:after="62" w:line="400" w:lineRule="exact"/>
        <w:ind w:right="105" w:firstLine="708"/>
        <w:jc w:val="center"/>
        <w:rPr>
          <w:rFonts w:ascii="黑体" w:eastAsia="黑体" w:hAnsi="宋体" w:cs="黑体"/>
          <w:b/>
          <w:bCs/>
          <w:sz w:val="32"/>
          <w:szCs w:val="32"/>
        </w:rPr>
      </w:pPr>
    </w:p>
    <w:p w:rsidR="00C16AD8" w:rsidRDefault="009A2C51">
      <w:pPr>
        <w:tabs>
          <w:tab w:val="left" w:pos="7560"/>
        </w:tabs>
        <w:spacing w:beforeLines="20" w:before="62" w:afterLines="20" w:after="62" w:line="48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甲方（委托方）：</w:t>
      </w:r>
      <w:r>
        <w:rPr>
          <w:rFonts w:ascii="宋体" w:eastAsia="宋体" w:hAnsi="宋体"/>
          <w:b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b/>
          <w:sz w:val="24"/>
          <w:szCs w:val="24"/>
          <w:u w:val="single"/>
        </w:rPr>
        <w:t>北京市大兴区保障性住房建设投资有限公司</w:t>
      </w:r>
      <w:r>
        <w:rPr>
          <w:rFonts w:ascii="宋体" w:eastAsia="宋体" w:hAnsi="宋体"/>
          <w:b/>
          <w:sz w:val="24"/>
          <w:szCs w:val="24"/>
          <w:u w:val="single"/>
        </w:rPr>
        <w:t xml:space="preserve">  </w:t>
      </w:r>
      <w:r>
        <w:rPr>
          <w:rFonts w:ascii="宋体" w:eastAsia="宋体" w:hAnsi="宋体"/>
          <w:b/>
          <w:sz w:val="24"/>
          <w:szCs w:val="24"/>
        </w:rPr>
        <w:t xml:space="preserve">                                   </w:t>
      </w:r>
    </w:p>
    <w:p w:rsidR="00C16AD8" w:rsidRDefault="009A2C51">
      <w:pPr>
        <w:spacing w:beforeLines="20" w:before="62" w:afterLines="20" w:after="62" w:line="48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乙方（受托方）：</w:t>
      </w:r>
      <w:r>
        <w:rPr>
          <w:rFonts w:ascii="宋体" w:eastAsia="宋体" w:hAnsi="宋体"/>
          <w:b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b/>
          <w:sz w:val="24"/>
          <w:szCs w:val="24"/>
          <w:u w:val="single"/>
        </w:rPr>
        <w:t>北京康正宏基房地产评估有限公司</w:t>
      </w:r>
      <w:r>
        <w:rPr>
          <w:rFonts w:ascii="宋体" w:eastAsia="宋体" w:hAnsi="宋体"/>
          <w:b/>
          <w:sz w:val="24"/>
          <w:szCs w:val="24"/>
          <w:u w:val="single"/>
        </w:rPr>
        <w:t xml:space="preserve">          </w:t>
      </w:r>
      <w:r>
        <w:rPr>
          <w:rFonts w:ascii="宋体" w:eastAsia="宋体" w:hAnsi="宋体"/>
          <w:b/>
          <w:sz w:val="24"/>
          <w:szCs w:val="24"/>
        </w:rPr>
        <w:t xml:space="preserve">        </w:t>
      </w:r>
    </w:p>
    <w:p w:rsidR="00C16AD8" w:rsidRDefault="009A2C51">
      <w:pPr>
        <w:pStyle w:val="a6"/>
      </w:pPr>
      <w:r>
        <w:t>鉴于：</w:t>
      </w:r>
      <w:bookmarkStart w:id="1" w:name="_Hlk42246834"/>
      <w:r>
        <w:rPr>
          <w:rFonts w:hint="eastAsia"/>
        </w:rPr>
        <w:t>甲、乙</w:t>
      </w:r>
      <w:r>
        <w:t>双方于</w:t>
      </w:r>
      <w:r>
        <w:rPr>
          <w:u w:val="single"/>
        </w:rPr>
        <w:t>2023</w:t>
      </w:r>
      <w:r>
        <w:t>年</w:t>
      </w:r>
      <w:r>
        <w:rPr>
          <w:u w:val="single"/>
        </w:rPr>
        <w:t>12</w:t>
      </w:r>
      <w:r>
        <w:t>月</w:t>
      </w:r>
      <w:r>
        <w:rPr>
          <w:u w:val="single"/>
        </w:rPr>
        <w:t>18</w:t>
      </w:r>
      <w:r>
        <w:t>日签订合同编号为</w:t>
      </w:r>
      <w:r>
        <w:rPr>
          <w:rFonts w:hint="eastAsia"/>
          <w:u w:val="single"/>
        </w:rPr>
        <w:t>康正合字</w:t>
      </w:r>
      <w:r>
        <w:rPr>
          <w:rFonts w:hint="eastAsia"/>
          <w:u w:val="single"/>
        </w:rPr>
        <w:t>[</w:t>
      </w:r>
      <w:r>
        <w:rPr>
          <w:u w:val="single"/>
        </w:rPr>
        <w:t>2023]134</w:t>
      </w:r>
      <w:r>
        <w:rPr>
          <w:rFonts w:hint="eastAsia"/>
          <w:u w:val="single"/>
        </w:rPr>
        <w:t>号</w:t>
      </w:r>
      <w:r>
        <w:t>的</w:t>
      </w:r>
      <w:r>
        <w:rPr>
          <w:u w:val="single"/>
        </w:rPr>
        <w:t>《</w:t>
      </w:r>
      <w:r>
        <w:rPr>
          <w:rFonts w:hint="eastAsia"/>
          <w:u w:val="single"/>
        </w:rPr>
        <w:t>不动产估价委托合同</w:t>
      </w:r>
      <w:r>
        <w:rPr>
          <w:u w:val="single"/>
        </w:rPr>
        <w:t>》</w:t>
      </w:r>
      <w:r>
        <w:t>(</w:t>
      </w:r>
      <w:r>
        <w:t>以下简称</w:t>
      </w:r>
      <w:r>
        <w:t>“</w:t>
      </w:r>
      <w:r>
        <w:t>原合同</w:t>
      </w:r>
      <w:r>
        <w:t>”)</w:t>
      </w:r>
      <w:bookmarkEnd w:id="1"/>
      <w:r>
        <w:rPr>
          <w:rFonts w:hint="eastAsia"/>
        </w:rPr>
        <w:t>。</w:t>
      </w:r>
      <w:r>
        <w:t>经甲乙双方友好协商</w:t>
      </w:r>
      <w:r>
        <w:rPr>
          <w:rFonts w:hint="eastAsia"/>
        </w:rPr>
        <w:t>一致</w:t>
      </w:r>
      <w:r>
        <w:t>，特订立以下补充协议。</w:t>
      </w:r>
    </w:p>
    <w:p w:rsidR="00C16AD8" w:rsidRDefault="009A2C51">
      <w:pPr>
        <w:pStyle w:val="a6"/>
      </w:pPr>
      <w:r>
        <w:rPr>
          <w:rFonts w:hint="eastAsia"/>
        </w:rPr>
        <w:t>一、现经甲乙双方确认，原合同</w:t>
      </w:r>
      <w:r>
        <w:t>估价服务费为人民币</w:t>
      </w:r>
      <w:r>
        <w:rPr>
          <w:u w:val="single"/>
        </w:rPr>
        <w:t>10</w:t>
      </w:r>
      <w:r>
        <w:t>万元（大写：人民币</w:t>
      </w:r>
      <w:r>
        <w:rPr>
          <w:u w:val="single"/>
        </w:rPr>
        <w:t>壹拾万</w:t>
      </w:r>
      <w:r>
        <w:t>元整），其中包含两项评估事项：</w:t>
      </w:r>
      <w:r>
        <w:rPr>
          <w:rFonts w:hint="eastAsia"/>
        </w:rPr>
        <w:t>销售均价评估</w:t>
      </w:r>
      <w:r>
        <w:rPr>
          <w:rFonts w:hint="eastAsia"/>
          <w:u w:val="single"/>
        </w:rPr>
        <w:t>7</w:t>
      </w:r>
      <w:r>
        <w:rPr>
          <w:rFonts w:hint="eastAsia"/>
        </w:rPr>
        <w:t>万元</w:t>
      </w:r>
      <w:r>
        <w:t>（大写：人民币</w:t>
      </w:r>
      <w:r>
        <w:rPr>
          <w:rFonts w:hint="eastAsia"/>
          <w:u w:val="single"/>
        </w:rPr>
        <w:t>柒</w:t>
      </w:r>
      <w:r>
        <w:rPr>
          <w:u w:val="single"/>
        </w:rPr>
        <w:t>万</w:t>
      </w:r>
      <w:r>
        <w:t>元整）</w:t>
      </w:r>
      <w:r>
        <w:rPr>
          <w:rFonts w:hint="eastAsia"/>
        </w:rPr>
        <w:t>；共有产权住房同地段、同品质普通商品住房市场价格评估</w:t>
      </w:r>
      <w:r>
        <w:rPr>
          <w:rFonts w:hint="eastAsia"/>
          <w:u w:val="single"/>
        </w:rPr>
        <w:t>3</w:t>
      </w:r>
      <w:r>
        <w:rPr>
          <w:rFonts w:hint="eastAsia"/>
        </w:rPr>
        <w:t>万元</w:t>
      </w:r>
      <w:r>
        <w:t>（大写：人民币</w:t>
      </w:r>
      <w:r>
        <w:rPr>
          <w:u w:val="single"/>
        </w:rPr>
        <w:t>叁万</w:t>
      </w:r>
      <w:r>
        <w:t>元整）</w:t>
      </w:r>
      <w:r>
        <w:rPr>
          <w:rFonts w:hint="eastAsia"/>
        </w:rPr>
        <w:t>。</w:t>
      </w:r>
    </w:p>
    <w:p w:rsidR="00C16AD8" w:rsidRDefault="009A2C51">
      <w:pPr>
        <w:pStyle w:val="a6"/>
      </w:pPr>
      <w:r>
        <w:rPr>
          <w:rFonts w:hint="eastAsia"/>
        </w:rPr>
        <w:t>二、</w:t>
      </w:r>
      <w:r>
        <w:t>乙方</w:t>
      </w:r>
      <w:r>
        <w:rPr>
          <w:rFonts w:hint="eastAsia"/>
        </w:rPr>
        <w:t>于</w:t>
      </w:r>
      <w:r>
        <w:rPr>
          <w:rFonts w:hint="eastAsia"/>
        </w:rPr>
        <w:t>2</w:t>
      </w:r>
      <w:r>
        <w:t>023</w:t>
      </w:r>
      <w:r>
        <w:t>年</w:t>
      </w:r>
      <w:r>
        <w:rPr>
          <w:rFonts w:hint="eastAsia"/>
        </w:rPr>
        <w:t>1</w:t>
      </w:r>
      <w:r>
        <w:t>2</w:t>
      </w:r>
      <w:r>
        <w:t>月</w:t>
      </w:r>
      <w:r>
        <w:t>28</w:t>
      </w:r>
      <w:r>
        <w:t>日</w:t>
      </w:r>
      <w:r>
        <w:rPr>
          <w:rFonts w:hint="eastAsia"/>
        </w:rPr>
        <w:t>就</w:t>
      </w:r>
      <w:r>
        <w:t>销售均价评估事项已出具</w:t>
      </w:r>
      <w:r>
        <w:rPr>
          <w:rFonts w:hint="eastAsia"/>
        </w:rPr>
        <w:t>了</w:t>
      </w:r>
      <w:r>
        <w:t>《不动产估价报告书》</w:t>
      </w:r>
      <w:r>
        <w:rPr>
          <w:rFonts w:hint="eastAsia"/>
        </w:rPr>
        <w:t>[</w:t>
      </w:r>
      <w:r>
        <w:rPr>
          <w:rFonts w:hint="eastAsia"/>
        </w:rPr>
        <w:t>康正评字</w:t>
      </w:r>
      <w:r>
        <w:t>2023-1-0901-F02HDZC6</w:t>
      </w:r>
      <w:r>
        <w:t>号</w:t>
      </w:r>
      <w:r>
        <w:t>]</w:t>
      </w:r>
      <w:r>
        <w:rPr>
          <w:rFonts w:hint="eastAsia"/>
        </w:rPr>
        <w:t>。故甲方于本协议生效后向乙方支付相应价款，即</w:t>
      </w:r>
      <w:r>
        <w:rPr>
          <w:rFonts w:hint="eastAsia"/>
        </w:rPr>
        <w:t>¥70000</w:t>
      </w:r>
      <w:r>
        <w:rPr>
          <w:rFonts w:hint="eastAsia"/>
        </w:rPr>
        <w:t>元（大写：人民币柒万元整）。</w:t>
      </w:r>
    </w:p>
    <w:p w:rsidR="00C16AD8" w:rsidRDefault="009A2C51">
      <w:pPr>
        <w:pStyle w:val="a6"/>
      </w:pPr>
      <w:r>
        <w:rPr>
          <w:rFonts w:hint="eastAsia"/>
        </w:rPr>
        <w:t>三、经双方协商一致，共有产权住房同地段、同品质普通商品住房市场价格评估</w:t>
      </w:r>
      <w:r>
        <w:t>事项因</w:t>
      </w:r>
      <w:r>
        <w:rPr>
          <w:rFonts w:hint="eastAsia"/>
        </w:rPr>
        <w:t>大兴区共有产权房代持机构</w:t>
      </w:r>
      <w:r>
        <w:t>变更</w:t>
      </w:r>
      <w:r>
        <w:rPr>
          <w:rFonts w:hint="eastAsia"/>
        </w:rPr>
        <w:t>而</w:t>
      </w:r>
      <w:r>
        <w:t>终止</w:t>
      </w:r>
      <w:r>
        <w:rPr>
          <w:rFonts w:hint="eastAsia"/>
        </w:rPr>
        <w:t>履行</w:t>
      </w:r>
      <w:r>
        <w:t>。</w:t>
      </w:r>
      <w:r>
        <w:rPr>
          <w:rFonts w:hint="eastAsia"/>
        </w:rPr>
        <w:t>甲方无需承担向乙方支付有关该事项任何款项或费用的义务</w:t>
      </w:r>
      <w:r>
        <w:rPr>
          <w:rFonts w:hint="eastAsia"/>
        </w:rPr>
        <w:t>，</w:t>
      </w:r>
      <w:r>
        <w:rPr>
          <w:rFonts w:hint="eastAsia"/>
        </w:rPr>
        <w:t>双方确认就该事项所产生的债权债务不存在任何争议及纠纷。</w:t>
      </w:r>
    </w:p>
    <w:p w:rsidR="00C16AD8" w:rsidRDefault="009A2C51">
      <w:pPr>
        <w:pStyle w:val="a6"/>
      </w:pPr>
      <w:r>
        <w:rPr>
          <w:rFonts w:hint="eastAsia"/>
        </w:rPr>
        <w:t>四、本协议为打印体书写，任何的涂改、添加、删除等均无效。</w:t>
      </w:r>
      <w:r>
        <w:t>本</w:t>
      </w:r>
      <w:r>
        <w:rPr>
          <w:rFonts w:hint="eastAsia"/>
        </w:rPr>
        <w:t>补充</w:t>
      </w:r>
      <w:r>
        <w:t>协议生效后，即成为原合同不可分割的组成部分，与原合同具有同等的法律效力</w:t>
      </w:r>
      <w:r>
        <w:rPr>
          <w:rFonts w:hint="eastAsia"/>
        </w:rPr>
        <w:t>。</w:t>
      </w:r>
    </w:p>
    <w:p w:rsidR="00C16AD8" w:rsidRDefault="009A2C51">
      <w:pPr>
        <w:pStyle w:val="a6"/>
      </w:pPr>
      <w:r>
        <w:rPr>
          <w:rFonts w:hint="eastAsia"/>
        </w:rPr>
        <w:t>五、</w:t>
      </w:r>
      <w:r>
        <w:t>除本协议中明确所作修改的条款之外，原合同的其余部分应完全继续有效。本协议与原合同有相互冲突时，以本</w:t>
      </w:r>
      <w:r>
        <w:rPr>
          <w:rFonts w:hint="eastAsia"/>
        </w:rPr>
        <w:t>补充</w:t>
      </w:r>
      <w:r>
        <w:t>协议为</w:t>
      </w:r>
      <w:r>
        <w:rPr>
          <w:rFonts w:hint="eastAsia"/>
        </w:rPr>
        <w:t>准。</w:t>
      </w:r>
    </w:p>
    <w:p w:rsidR="00C16AD8" w:rsidRDefault="009A2C51">
      <w:pPr>
        <w:pStyle w:val="a6"/>
      </w:pPr>
      <w:r>
        <w:rPr>
          <w:rFonts w:hint="eastAsia"/>
        </w:rPr>
        <w:t>六、</w:t>
      </w:r>
      <w:r>
        <w:t>本</w:t>
      </w:r>
      <w:r>
        <w:rPr>
          <w:rFonts w:hint="eastAsia"/>
        </w:rPr>
        <w:t>补充</w:t>
      </w:r>
      <w:r>
        <w:t>协议一式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4 </w:t>
      </w:r>
      <w:r>
        <w:t>份，</w:t>
      </w:r>
      <w:r>
        <w:rPr>
          <w:rFonts w:hint="eastAsia"/>
        </w:rPr>
        <w:t>甲方持</w:t>
      </w:r>
      <w:r>
        <w:rPr>
          <w:u w:val="single"/>
        </w:rPr>
        <w:t>2</w:t>
      </w:r>
      <w:r>
        <w:t>份，乙方持</w:t>
      </w:r>
      <w:r>
        <w:rPr>
          <w:u w:val="single"/>
        </w:rPr>
        <w:t>2</w:t>
      </w:r>
      <w:r>
        <w:t>份，具有同等法律效力，</w:t>
      </w:r>
      <w:r>
        <w:rPr>
          <w:rFonts w:hint="eastAsia"/>
        </w:rPr>
        <w:t>本补充协议</w:t>
      </w:r>
      <w:r>
        <w:t>自双方</w:t>
      </w:r>
      <w:r>
        <w:rPr>
          <w:rFonts w:hint="eastAsia"/>
        </w:rPr>
        <w:t>法定代表人</w:t>
      </w:r>
      <w:r>
        <w:t>签字</w:t>
      </w:r>
      <w:r>
        <w:rPr>
          <w:rFonts w:hint="eastAsia"/>
        </w:rPr>
        <w:t>或</w:t>
      </w:r>
      <w:r>
        <w:t>盖章</w:t>
      </w:r>
      <w:r>
        <w:rPr>
          <w:rFonts w:hint="eastAsia"/>
        </w:rPr>
        <w:t>并加盖单位印章</w:t>
      </w:r>
      <w:r>
        <w:t>之日起生效。</w:t>
      </w:r>
    </w:p>
    <w:p w:rsidR="00C16AD8" w:rsidRDefault="009A2C51">
      <w:pPr>
        <w:pStyle w:val="a6"/>
      </w:pPr>
      <w:r>
        <w:rPr>
          <w:rFonts w:hint="eastAsia"/>
        </w:rPr>
        <w:lastRenderedPageBreak/>
        <w:t>（以下无正文，</w:t>
      </w:r>
      <w:r>
        <w:rPr>
          <w:rFonts w:hint="eastAsia"/>
        </w:rPr>
        <w:t>为签署页）</w:t>
      </w:r>
    </w:p>
    <w:p w:rsidR="00C16AD8" w:rsidRDefault="009A2C51">
      <w:pPr>
        <w:pStyle w:val="a6"/>
      </w:pPr>
      <w:r>
        <w:t xml:space="preserve">　</w:t>
      </w:r>
    </w:p>
    <w:p w:rsidR="00C16AD8" w:rsidRDefault="00C16AD8">
      <w:pPr>
        <w:pStyle w:val="a6"/>
      </w:pPr>
    </w:p>
    <w:p w:rsidR="00C16AD8" w:rsidRDefault="009A2C51">
      <w:pPr>
        <w:spacing w:line="480" w:lineRule="auto"/>
        <w:ind w:right="108" w:firstLine="49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甲方（盖章）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</w:p>
    <w:p w:rsidR="00C16AD8" w:rsidRDefault="009A2C51">
      <w:pPr>
        <w:spacing w:line="480" w:lineRule="auto"/>
        <w:ind w:right="108" w:firstLine="49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法定代表人（签字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章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 xml:space="preserve">   </w:t>
      </w:r>
    </w:p>
    <w:p w:rsidR="00C16AD8" w:rsidRDefault="009A2C51">
      <w:pPr>
        <w:spacing w:line="480" w:lineRule="auto"/>
        <w:ind w:right="108" w:firstLine="49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联系地址：</w:t>
      </w:r>
      <w:r>
        <w:rPr>
          <w:rFonts w:ascii="宋体" w:eastAsia="宋体" w:hAnsi="宋体"/>
          <w:sz w:val="24"/>
          <w:szCs w:val="24"/>
        </w:rPr>
        <w:t xml:space="preserve">                      </w:t>
      </w:r>
    </w:p>
    <w:p w:rsidR="00C16AD8" w:rsidRDefault="009A2C51">
      <w:pPr>
        <w:spacing w:line="480" w:lineRule="auto"/>
        <w:ind w:right="108" w:firstLine="493"/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</w:t>
      </w:r>
    </w:p>
    <w:p w:rsidR="00C16AD8" w:rsidRDefault="009A2C51">
      <w:pPr>
        <w:spacing w:line="480" w:lineRule="auto"/>
        <w:ind w:right="108" w:firstLine="493"/>
        <w:rPr>
          <w:rFonts w:ascii="宋体" w:eastAsia="宋体" w:hAnsi="宋体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/>
          <w:sz w:val="24"/>
          <w:szCs w:val="24"/>
        </w:rPr>
        <w:t xml:space="preserve">   </w:t>
      </w:r>
    </w:p>
    <w:p w:rsidR="00C16AD8" w:rsidRDefault="00C16AD8">
      <w:pPr>
        <w:spacing w:line="480" w:lineRule="auto"/>
        <w:ind w:right="108" w:firstLine="493"/>
        <w:rPr>
          <w:rFonts w:ascii="宋体" w:eastAsia="宋体" w:hAnsi="宋体"/>
          <w:sz w:val="24"/>
          <w:szCs w:val="24"/>
        </w:rPr>
      </w:pPr>
    </w:p>
    <w:p w:rsidR="00C16AD8" w:rsidRDefault="009A2C51">
      <w:pPr>
        <w:spacing w:line="480" w:lineRule="auto"/>
        <w:ind w:right="108" w:firstLine="49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乙方（盖章）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C16AD8" w:rsidRDefault="009A2C51">
      <w:pPr>
        <w:spacing w:line="480" w:lineRule="auto"/>
        <w:ind w:right="108" w:firstLine="49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法定代表人（签字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章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C16AD8" w:rsidRDefault="009A2C51">
      <w:pPr>
        <w:spacing w:line="480" w:lineRule="auto"/>
        <w:ind w:right="108" w:firstLine="49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联系地址：</w:t>
      </w:r>
    </w:p>
    <w:p w:rsidR="00C16AD8" w:rsidRDefault="009A2C51">
      <w:pPr>
        <w:spacing w:line="480" w:lineRule="auto"/>
        <w:ind w:right="108" w:firstLine="49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电话：</w:t>
      </w:r>
    </w:p>
    <w:p w:rsidR="00C16AD8" w:rsidRDefault="009A2C51">
      <w:pPr>
        <w:spacing w:line="480" w:lineRule="auto"/>
        <w:ind w:right="108" w:firstLine="49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日</w:t>
      </w:r>
    </w:p>
    <w:p w:rsidR="00C16AD8" w:rsidRDefault="00C16AD8">
      <w:pPr>
        <w:pStyle w:val="a6"/>
      </w:pPr>
    </w:p>
    <w:sectPr w:rsidR="00C16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51" w:rsidRDefault="009A2C51" w:rsidP="00FC4C02">
      <w:r>
        <w:separator/>
      </w:r>
    </w:p>
  </w:endnote>
  <w:endnote w:type="continuationSeparator" w:id="0">
    <w:p w:rsidR="009A2C51" w:rsidRDefault="009A2C51" w:rsidP="00FC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51" w:rsidRDefault="009A2C51" w:rsidP="00FC4C02">
      <w:r>
        <w:separator/>
      </w:r>
    </w:p>
  </w:footnote>
  <w:footnote w:type="continuationSeparator" w:id="0">
    <w:p w:rsidR="009A2C51" w:rsidRDefault="009A2C51" w:rsidP="00FC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6855C7"/>
    <w:rsid w:val="000217A9"/>
    <w:rsid w:val="000808D0"/>
    <w:rsid w:val="000A19A4"/>
    <w:rsid w:val="000A547F"/>
    <w:rsid w:val="000A7E34"/>
    <w:rsid w:val="000B4B56"/>
    <w:rsid w:val="000D1F61"/>
    <w:rsid w:val="000F4661"/>
    <w:rsid w:val="00101189"/>
    <w:rsid w:val="0011450F"/>
    <w:rsid w:val="001304BD"/>
    <w:rsid w:val="00134670"/>
    <w:rsid w:val="001A70D3"/>
    <w:rsid w:val="001F7CF1"/>
    <w:rsid w:val="00220151"/>
    <w:rsid w:val="0022675F"/>
    <w:rsid w:val="002551C6"/>
    <w:rsid w:val="00255863"/>
    <w:rsid w:val="00256CFA"/>
    <w:rsid w:val="00261783"/>
    <w:rsid w:val="00261F7B"/>
    <w:rsid w:val="00267E83"/>
    <w:rsid w:val="00273DEE"/>
    <w:rsid w:val="00295028"/>
    <w:rsid w:val="002A73A8"/>
    <w:rsid w:val="002B23D5"/>
    <w:rsid w:val="002D3007"/>
    <w:rsid w:val="00341ABB"/>
    <w:rsid w:val="00360B3C"/>
    <w:rsid w:val="0037639E"/>
    <w:rsid w:val="00384266"/>
    <w:rsid w:val="003D62ED"/>
    <w:rsid w:val="003F4C09"/>
    <w:rsid w:val="00413DF1"/>
    <w:rsid w:val="00415A50"/>
    <w:rsid w:val="0043020B"/>
    <w:rsid w:val="004329A8"/>
    <w:rsid w:val="00436FE2"/>
    <w:rsid w:val="00493B75"/>
    <w:rsid w:val="004A4CEC"/>
    <w:rsid w:val="004C52F5"/>
    <w:rsid w:val="00526CA1"/>
    <w:rsid w:val="0053357A"/>
    <w:rsid w:val="00547DFE"/>
    <w:rsid w:val="00595580"/>
    <w:rsid w:val="005A43C5"/>
    <w:rsid w:val="005B4CB8"/>
    <w:rsid w:val="005D7F8E"/>
    <w:rsid w:val="005F7F6D"/>
    <w:rsid w:val="00635540"/>
    <w:rsid w:val="0066190C"/>
    <w:rsid w:val="006851B9"/>
    <w:rsid w:val="006855C7"/>
    <w:rsid w:val="0069387C"/>
    <w:rsid w:val="006A524D"/>
    <w:rsid w:val="006A72B2"/>
    <w:rsid w:val="006E0436"/>
    <w:rsid w:val="006E26FB"/>
    <w:rsid w:val="00702646"/>
    <w:rsid w:val="00717CC1"/>
    <w:rsid w:val="00755EC7"/>
    <w:rsid w:val="007626D9"/>
    <w:rsid w:val="00783055"/>
    <w:rsid w:val="008253D3"/>
    <w:rsid w:val="00865BEF"/>
    <w:rsid w:val="00865C6C"/>
    <w:rsid w:val="00875A97"/>
    <w:rsid w:val="00881C44"/>
    <w:rsid w:val="008A0672"/>
    <w:rsid w:val="008A0944"/>
    <w:rsid w:val="008D5242"/>
    <w:rsid w:val="008F4E49"/>
    <w:rsid w:val="00954698"/>
    <w:rsid w:val="00957693"/>
    <w:rsid w:val="009818B0"/>
    <w:rsid w:val="009A2C51"/>
    <w:rsid w:val="009D35BE"/>
    <w:rsid w:val="009F0CD3"/>
    <w:rsid w:val="00A15009"/>
    <w:rsid w:val="00A822DA"/>
    <w:rsid w:val="00A8730E"/>
    <w:rsid w:val="00AC4DFD"/>
    <w:rsid w:val="00AE74FC"/>
    <w:rsid w:val="00B4611A"/>
    <w:rsid w:val="00BF7450"/>
    <w:rsid w:val="00C1255B"/>
    <w:rsid w:val="00C15ECB"/>
    <w:rsid w:val="00C16AD8"/>
    <w:rsid w:val="00C44627"/>
    <w:rsid w:val="00C976C0"/>
    <w:rsid w:val="00CC22D9"/>
    <w:rsid w:val="00D21526"/>
    <w:rsid w:val="00D2659A"/>
    <w:rsid w:val="00D8608F"/>
    <w:rsid w:val="00DC128D"/>
    <w:rsid w:val="00DD3EAC"/>
    <w:rsid w:val="00DD5E63"/>
    <w:rsid w:val="00E0605E"/>
    <w:rsid w:val="00E42AEA"/>
    <w:rsid w:val="00E77328"/>
    <w:rsid w:val="00E81FB1"/>
    <w:rsid w:val="00EA5A35"/>
    <w:rsid w:val="00ED2597"/>
    <w:rsid w:val="00EE744E"/>
    <w:rsid w:val="00EF0BFC"/>
    <w:rsid w:val="00EF3F21"/>
    <w:rsid w:val="00F06B25"/>
    <w:rsid w:val="00F1265F"/>
    <w:rsid w:val="00F1553B"/>
    <w:rsid w:val="00F241E4"/>
    <w:rsid w:val="00F67156"/>
    <w:rsid w:val="00F8072E"/>
    <w:rsid w:val="00F82C4C"/>
    <w:rsid w:val="00F86630"/>
    <w:rsid w:val="00FC4C02"/>
    <w:rsid w:val="00FE0324"/>
    <w:rsid w:val="00FE05F9"/>
    <w:rsid w:val="07777F9D"/>
    <w:rsid w:val="0867673A"/>
    <w:rsid w:val="097817D9"/>
    <w:rsid w:val="1984709E"/>
    <w:rsid w:val="24512A00"/>
    <w:rsid w:val="38BD7A27"/>
    <w:rsid w:val="58F04269"/>
    <w:rsid w:val="701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E45495-43E8-4039-84F2-1F47E209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 w:line="360" w:lineRule="auto"/>
      <w:ind w:firstLineChars="100" w:firstLine="24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FC4C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C4C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李广才</dc:creator>
  <cp:lastModifiedBy>win10</cp:lastModifiedBy>
  <cp:revision>3</cp:revision>
  <dcterms:created xsi:type="dcterms:W3CDTF">2024-04-08T06:13:00Z</dcterms:created>
  <dcterms:modified xsi:type="dcterms:W3CDTF">2024-04-08T08:13:00Z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8DE8D9586C1E4CFBA82A3BDDF96CAA4E_12</vt:lpwstr>
  </property>
</Properties>
</file>